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6E3E3" w14:textId="77777777" w:rsidR="002F2942" w:rsidRPr="00E66269" w:rsidRDefault="002F2942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</w:p>
    <w:p w14:paraId="306171EE" w14:textId="35DCA8E5" w:rsidR="00DA6FBC" w:rsidRPr="00E66269" w:rsidRDefault="00CF686B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  <w:r w:rsidRPr="00E66269">
        <w:rPr>
          <w:rFonts w:asciiTheme="majorHAnsi" w:hAnsiTheme="majorHAnsi" w:cs="Calibri"/>
          <w:iCs/>
          <w:sz w:val="20"/>
        </w:rPr>
        <w:t xml:space="preserve">Oficio circular </w:t>
      </w:r>
      <w:r w:rsidR="00DA6FBC" w:rsidRPr="00E66269">
        <w:rPr>
          <w:rFonts w:asciiTheme="majorHAnsi" w:hAnsiTheme="majorHAnsi" w:cs="Calibri"/>
          <w:iCs/>
          <w:sz w:val="20"/>
        </w:rPr>
        <w:t xml:space="preserve">No. </w:t>
      </w:r>
      <w:r w:rsidR="00DA6FBC" w:rsidRPr="00E66269">
        <w:rPr>
          <w:rFonts w:asciiTheme="majorHAnsi" w:hAnsiTheme="majorHAnsi" w:cs="Calibri"/>
          <w:noProof/>
          <w:sz w:val="20"/>
        </w:rPr>
        <w:t>INEC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D227EE">
        <w:rPr>
          <w:rFonts w:asciiTheme="majorHAnsi" w:hAnsiTheme="majorHAnsi" w:cs="Calibri"/>
          <w:iCs/>
          <w:sz w:val="20"/>
        </w:rPr>
        <w:t>XXXXX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D227EE">
        <w:rPr>
          <w:rFonts w:asciiTheme="majorHAnsi" w:hAnsiTheme="majorHAnsi" w:cs="Calibri"/>
          <w:iCs/>
          <w:sz w:val="20"/>
        </w:rPr>
        <w:t>XXXX</w:t>
      </w:r>
      <w:r w:rsidR="00DA6FBC" w:rsidRPr="00E66269">
        <w:rPr>
          <w:rFonts w:asciiTheme="majorHAnsi" w:hAnsiTheme="majorHAnsi" w:cs="Calibri"/>
          <w:iCs/>
          <w:sz w:val="20"/>
        </w:rPr>
        <w:t>-20</w:t>
      </w:r>
      <w:r w:rsidR="006A08A9">
        <w:rPr>
          <w:rFonts w:asciiTheme="majorHAnsi" w:hAnsiTheme="majorHAnsi" w:cs="Calibri"/>
          <w:iCs/>
          <w:sz w:val="20"/>
        </w:rPr>
        <w:t>21</w:t>
      </w:r>
      <w:r w:rsidR="00DA6FBC" w:rsidRPr="00E66269">
        <w:rPr>
          <w:rFonts w:asciiTheme="majorHAnsi" w:hAnsiTheme="majorHAnsi" w:cs="Calibri"/>
          <w:iCs/>
          <w:sz w:val="20"/>
        </w:rPr>
        <w:t>-001-</w:t>
      </w:r>
      <w:r w:rsidR="00D227EE">
        <w:rPr>
          <w:rFonts w:asciiTheme="majorHAnsi" w:hAnsiTheme="majorHAnsi" w:cs="Calibri"/>
          <w:iCs/>
          <w:sz w:val="20"/>
        </w:rPr>
        <w:t>XX</w:t>
      </w:r>
    </w:p>
    <w:p w14:paraId="255C71AF" w14:textId="77777777" w:rsidR="00DA6FBC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                         </w:t>
      </w:r>
    </w:p>
    <w:p w14:paraId="6681FF38" w14:textId="7166E5D2" w:rsidR="00212143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Quito, </w:t>
      </w:r>
      <w:r w:rsidR="00442D30">
        <w:rPr>
          <w:rFonts w:asciiTheme="majorHAnsi" w:hAnsiTheme="majorHAnsi" w:cs="Arial"/>
          <w:sz w:val="20"/>
          <w:szCs w:val="20"/>
          <w:lang w:val="es-ES_tradnl"/>
        </w:rPr>
        <w:t>24</w:t>
      </w: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de </w:t>
      </w:r>
      <w:r w:rsidR="00442D30">
        <w:rPr>
          <w:rFonts w:asciiTheme="majorHAnsi" w:hAnsiTheme="majorHAnsi" w:cs="Arial"/>
          <w:sz w:val="20"/>
          <w:szCs w:val="20"/>
          <w:lang w:val="es-ES_tradnl"/>
        </w:rPr>
        <w:t>noviembre</w:t>
      </w: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de</w:t>
      </w:r>
      <w:r w:rsidR="00C5215D">
        <w:rPr>
          <w:rFonts w:asciiTheme="majorHAnsi" w:hAnsiTheme="majorHAnsi" w:cs="Arial"/>
          <w:sz w:val="20"/>
          <w:szCs w:val="20"/>
          <w:lang w:val="es-ES_tradnl"/>
        </w:rPr>
        <w:t xml:space="preserve"> 202</w:t>
      </w:r>
      <w:r w:rsidR="001A2B95">
        <w:rPr>
          <w:rFonts w:asciiTheme="majorHAnsi" w:hAnsiTheme="majorHAnsi" w:cs="Arial"/>
          <w:sz w:val="20"/>
          <w:szCs w:val="20"/>
          <w:lang w:val="es-ES_tradnl"/>
        </w:rPr>
        <w:t>2</w:t>
      </w:r>
    </w:p>
    <w:p w14:paraId="2428ED79" w14:textId="77777777" w:rsidR="00212143" w:rsidRPr="00E66269" w:rsidRDefault="00212143" w:rsidP="00212143">
      <w:pPr>
        <w:jc w:val="both"/>
        <w:rPr>
          <w:rFonts w:asciiTheme="majorHAnsi" w:hAnsiTheme="majorHAnsi" w:cs="Arial"/>
          <w:sz w:val="20"/>
          <w:szCs w:val="20"/>
          <w:lang w:val="es-ES_tradnl"/>
        </w:rPr>
      </w:pPr>
    </w:p>
    <w:p w14:paraId="512B0489" w14:textId="77777777" w:rsidR="00DA6FBC" w:rsidRPr="00E66269" w:rsidRDefault="00DA6FBC" w:rsidP="00DA6FBC">
      <w:pPr>
        <w:rPr>
          <w:rFonts w:asciiTheme="majorHAnsi" w:hAnsiTheme="majorHAnsi" w:cs="Calibr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Señor 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>(a). Gerente / Propietario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ab/>
      </w:r>
      <w:r w:rsidRPr="00E66269">
        <w:rPr>
          <w:rFonts w:asciiTheme="majorHAnsi" w:hAnsiTheme="majorHAnsi" w:cs="Calibri"/>
          <w:b/>
          <w:color w:val="000000" w:themeColor="text1"/>
          <w:sz w:val="20"/>
          <w:szCs w:val="20"/>
        </w:rPr>
        <w:t xml:space="preserve"> </w:t>
      </w:r>
    </w:p>
    <w:p w14:paraId="7A59E3D7" w14:textId="77777777" w:rsidR="00DA6FBC" w:rsidRPr="00E66269" w:rsidRDefault="00DA6FBC" w:rsidP="00DA6FBC">
      <w:pPr>
        <w:outlineLvl w:val="0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b/>
          <w:noProof/>
          <w:color w:val="000000" w:themeColor="text1"/>
          <w:sz w:val="20"/>
          <w:szCs w:val="20"/>
        </w:rPr>
        <w:t>Empresa XYZ</w:t>
      </w:r>
    </w:p>
    <w:p w14:paraId="6586BAC5" w14:textId="77777777" w:rsidR="007F1D0B" w:rsidRDefault="00DA6FB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Presente.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>-</w:t>
      </w:r>
    </w:p>
    <w:p w14:paraId="7CB80795" w14:textId="77777777" w:rsidR="00857E3C" w:rsidRPr="00E66269" w:rsidRDefault="00857E3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6ABDC851" w14:textId="3AA34A01" w:rsidR="006E3E39" w:rsidRPr="007D39A2" w:rsidRDefault="007D39A2" w:rsidP="007D39A2">
      <w:pPr>
        <w:pStyle w:val="NormalWeb"/>
        <w:spacing w:before="0" w:beforeAutospacing="0" w:line="276" w:lineRule="auto"/>
        <w:jc w:val="both"/>
        <w:rPr>
          <w:rFonts w:asciiTheme="majorHAnsi" w:hAnsiTheme="majorHAnsi" w:cstheme="minorHAnsi"/>
          <w:sz w:val="20"/>
          <w:szCs w:val="20"/>
          <w:lang w:val="es-AR"/>
        </w:rPr>
      </w:pPr>
      <w:r w:rsidRPr="007D39A2">
        <w:rPr>
          <w:rFonts w:asciiTheme="majorHAnsi" w:hAnsiTheme="majorHAnsi" w:cstheme="minorHAnsi"/>
          <w:sz w:val="20"/>
          <w:szCs w:val="20"/>
          <w:lang w:val="es-AR"/>
        </w:rPr>
        <w:t>Reciba un cor</w:t>
      </w:r>
      <w:r w:rsidR="005D414E">
        <w:rPr>
          <w:rFonts w:asciiTheme="majorHAnsi" w:hAnsiTheme="majorHAnsi" w:cstheme="minorHAnsi"/>
          <w:sz w:val="20"/>
          <w:szCs w:val="20"/>
          <w:lang w:val="es-AR"/>
        </w:rPr>
        <w:t>dial saludo de quienes hacemos e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l Instituto Nacional de Estadística y Censos (INEC), como órgano rector de la estadística nacional y generador de estudios especializados que contribuyen a la toma de decisiones en la política pública, actualmente realiza </w:t>
      </w:r>
      <w:r w:rsidRPr="007D39A2">
        <w:rPr>
          <w:rFonts w:asciiTheme="majorHAnsi" w:hAnsiTheme="majorHAnsi" w:cstheme="minorHAnsi"/>
          <w:b/>
          <w:bCs/>
          <w:sz w:val="20"/>
          <w:szCs w:val="20"/>
          <w:lang w:val="es-AR"/>
        </w:rPr>
        <w:t>la prueba piloto de la Encuesta Estru</w:t>
      </w:r>
      <w:r w:rsidR="00FD26D2">
        <w:rPr>
          <w:rFonts w:asciiTheme="majorHAnsi" w:hAnsiTheme="majorHAnsi" w:cstheme="minorHAnsi"/>
          <w:b/>
          <w:bCs/>
          <w:sz w:val="20"/>
          <w:szCs w:val="20"/>
          <w:lang w:val="es-AR"/>
        </w:rPr>
        <w:t>ctural Empresarial (ENESEM) 202</w:t>
      </w:r>
      <w:r w:rsidR="00442D30">
        <w:rPr>
          <w:rFonts w:asciiTheme="majorHAnsi" w:hAnsiTheme="majorHAnsi" w:cstheme="minorHAnsi"/>
          <w:b/>
          <w:bCs/>
          <w:sz w:val="20"/>
          <w:szCs w:val="20"/>
          <w:lang w:val="es-AR"/>
        </w:rPr>
        <w:t>3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, cuyo objetivo es </w:t>
      </w:r>
      <w:r w:rsidR="006E3E39" w:rsidRPr="006E3E39">
        <w:rPr>
          <w:rFonts w:asciiTheme="majorHAnsi" w:hAnsiTheme="majorHAnsi" w:cstheme="minorHAnsi"/>
          <w:sz w:val="20"/>
          <w:szCs w:val="20"/>
          <w:lang w:val="es-AR"/>
        </w:rPr>
        <w:t xml:space="preserve">comprobar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 xml:space="preserve">la </w:t>
      </w:r>
      <w:r w:rsidR="006E3E39" w:rsidRPr="006E3E39">
        <w:rPr>
          <w:rFonts w:asciiTheme="majorHAnsi" w:hAnsiTheme="majorHAnsi" w:cstheme="minorHAnsi"/>
          <w:sz w:val="20"/>
          <w:szCs w:val="20"/>
          <w:lang w:val="es-AR"/>
        </w:rPr>
        <w:t xml:space="preserve">claridad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 xml:space="preserve">de las preguntas/secciones actualizadas en </w:t>
      </w:r>
      <w:r w:rsidR="006E3E39">
        <w:rPr>
          <w:rFonts w:asciiTheme="majorHAnsi" w:hAnsiTheme="majorHAnsi" w:cstheme="minorHAnsi"/>
          <w:sz w:val="20"/>
          <w:szCs w:val="20"/>
          <w:lang w:val="es-AR"/>
        </w:rPr>
        <w:t xml:space="preserve">el instrumento de recolección, 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así como, medir </w:t>
      </w:r>
      <w:r w:rsidR="00B135A7">
        <w:rPr>
          <w:rFonts w:asciiTheme="majorHAnsi" w:hAnsiTheme="majorHAnsi" w:cstheme="minorHAnsi"/>
          <w:sz w:val="20"/>
          <w:szCs w:val="20"/>
          <w:lang w:val="es-AR"/>
        </w:rPr>
        <w:t>los tiempos de ejecución</w:t>
      </w:r>
      <w:r w:rsidRPr="007D39A2">
        <w:rPr>
          <w:rFonts w:asciiTheme="majorHAnsi" w:hAnsiTheme="majorHAnsi" w:cstheme="minorHAnsi"/>
          <w:sz w:val="20"/>
          <w:szCs w:val="20"/>
          <w:lang w:val="es-AR"/>
        </w:rPr>
        <w:t xml:space="preserve">. </w:t>
      </w:r>
    </w:p>
    <w:p w14:paraId="2358AE65" w14:textId="68E3F9F7" w:rsidR="001B31F7" w:rsidRDefault="007D39A2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Es importante mencionar que</w:t>
      </w:r>
      <w:r w:rsidR="000A4D01">
        <w:rPr>
          <w:rFonts w:asciiTheme="majorHAnsi" w:hAnsiTheme="majorHAnsi" w:cstheme="minorHAnsi"/>
          <w:color w:val="000000" w:themeColor="text1"/>
          <w:sz w:val="20"/>
          <w:szCs w:val="20"/>
        </w:rPr>
        <w:t>, la información que se obtenga,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tal como lo establece la Ley de Estadística, </w:t>
      </w:r>
      <w:r w:rsidR="00442D30">
        <w:rPr>
          <w:rFonts w:asciiTheme="majorHAnsi" w:hAnsiTheme="majorHAnsi" w:cstheme="minorHAnsi"/>
          <w:color w:val="000000" w:themeColor="text1"/>
          <w:sz w:val="20"/>
          <w:szCs w:val="20"/>
        </w:rPr>
        <w:t>es de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carácter confidencial y será utilizada con fines estadísticos, </w:t>
      </w:r>
      <w:r w:rsidR="00705F5D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de acuerdo con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>el Artículo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21, 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que describe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“</w:t>
      </w:r>
      <w:r w:rsidR="00893F7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(…)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solo se dará a conocer los resúmenes numéricos, las concentraciones globales, las totalizaciones y en general los datos impersonales”.</w:t>
      </w:r>
    </w:p>
    <w:p w14:paraId="2BAADEB4" w14:textId="77777777" w:rsidR="00442D30" w:rsidRDefault="00442D30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552E702A" w14:textId="255AD82A" w:rsidR="00442D30" w:rsidRPr="007D39A2" w:rsidRDefault="00442D30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442D30">
        <w:rPr>
          <w:rFonts w:asciiTheme="majorHAnsi" w:hAnsiTheme="majorHAnsi" w:cstheme="minorHAnsi"/>
          <w:color w:val="000000" w:themeColor="text1"/>
          <w:sz w:val="20"/>
          <w:szCs w:val="20"/>
        </w:rPr>
        <w:t>Además, tenemos el agrado de compartir con usted, los últimos resultados y bases de datos de la ENESEM</w:t>
      </w:r>
      <w:r w:rsidR="00B135A7">
        <w:rPr>
          <w:rFonts w:asciiTheme="majorHAnsi" w:hAnsiTheme="majorHAnsi" w:cstheme="minorHAnsi"/>
          <w:color w:val="000000" w:themeColor="text1"/>
          <w:sz w:val="20"/>
          <w:szCs w:val="20"/>
        </w:rPr>
        <w:t>, periodo de referencia 2020</w:t>
      </w:r>
      <w:r w:rsidRPr="00442D30">
        <w:rPr>
          <w:rFonts w:asciiTheme="majorHAnsi" w:hAnsiTheme="majorHAnsi" w:cstheme="minorHAnsi"/>
          <w:color w:val="000000" w:themeColor="text1"/>
          <w:sz w:val="20"/>
          <w:szCs w:val="20"/>
        </w:rPr>
        <w:t>, que fueron publicados el 29 de abril del 2022, en el siguiente enlace: https://www.ecuadorencifras.gob.ec/encuesta-a-empresas/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>.</w:t>
      </w:r>
    </w:p>
    <w:p w14:paraId="1C27159C" w14:textId="77777777" w:rsidR="001B31F7" w:rsidRPr="007D39A2" w:rsidRDefault="001B31F7" w:rsidP="007D39A2">
      <w:pPr>
        <w:spacing w:line="276" w:lineRule="auto"/>
        <w:jc w:val="both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2274CF00" w14:textId="53211E5A" w:rsidR="004D5A76" w:rsidRPr="007D39A2" w:rsidRDefault="00A16363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En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este contexto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,</w:t>
      </w:r>
      <w:r w:rsidR="007F1D0B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un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funcionario del INEC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debidamente acreditado, le brindar</w:t>
      </w:r>
      <w:r w:rsidR="002F2942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á la asesoría necesaria para 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la</w:t>
      </w:r>
      <w:r w:rsidR="00C5215D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recolección de la</w:t>
      </w:r>
      <w:r w:rsidR="004D5A76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información </w:t>
      </w:r>
      <w:r w:rsidR="00DA6FBC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del periodo 20</w:t>
      </w:r>
      <w:r w:rsidR="00D15050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2</w:t>
      </w:r>
      <w:r w:rsidR="00B135A7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2</w:t>
      </w:r>
      <w:r w:rsidR="001A2B95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.</w:t>
      </w:r>
    </w:p>
    <w:p w14:paraId="7635F7DB" w14:textId="77777777" w:rsidR="007F1D0B" w:rsidRPr="007D39A2" w:rsidRDefault="007F1D0B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</w:p>
    <w:p w14:paraId="0F7289FE" w14:textId="569A0719" w:rsidR="004D5A76" w:rsidRPr="007D39A2" w:rsidRDefault="004D5A76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Cualquier duda o soporte adicional, puede comunicarse con los funcionarios: …………………al correo institucional </w:t>
      </w:r>
      <w:hyperlink r:id="rId8" w:history="1">
        <w:r w:rsidRPr="007D39A2">
          <w:rPr>
            <w:rFonts w:asciiTheme="majorHAnsi" w:eastAsiaTheme="minorHAnsi" w:hAnsiTheme="majorHAnsi" w:cstheme="minorHAnsi"/>
            <w:sz w:val="20"/>
            <w:szCs w:val="20"/>
            <w:lang w:val="es-AR" w:eastAsia="es-EC"/>
          </w:rPr>
          <w:t>………..@inec.gob.ec</w:t>
        </w:r>
      </w:hyperlink>
      <w:r w:rsidR="007F1D0B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</w:t>
      </w: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</w:t>
      </w:r>
      <w:r w:rsidR="00442D30"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y…</w:t>
      </w: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………………… al correo institucional </w:t>
      </w:r>
      <w:hyperlink r:id="rId9" w:history="1">
        <w:r w:rsidRPr="007D39A2">
          <w:rPr>
            <w:rFonts w:asciiTheme="majorHAnsi" w:eastAsiaTheme="minorHAnsi" w:hAnsiTheme="majorHAnsi" w:cstheme="minorHAnsi"/>
            <w:sz w:val="20"/>
            <w:szCs w:val="20"/>
            <w:lang w:val="es-AR" w:eastAsia="es-EC"/>
          </w:rPr>
          <w:t>……………………..@inec.gob.ec</w:t>
        </w:r>
      </w:hyperlink>
      <w:r w:rsidR="00442D30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 xml:space="preserve"> o a los teléfonos: (593-X)</w:t>
      </w:r>
      <w:r w:rsidRPr="007D39A2"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  <w:t>……………...</w:t>
      </w:r>
    </w:p>
    <w:p w14:paraId="38248B73" w14:textId="77777777" w:rsidR="00A16363" w:rsidRPr="007D39A2" w:rsidRDefault="00A16363" w:rsidP="007D39A2">
      <w:pPr>
        <w:spacing w:line="276" w:lineRule="auto"/>
        <w:jc w:val="both"/>
        <w:rPr>
          <w:rFonts w:asciiTheme="majorHAnsi" w:eastAsiaTheme="minorHAnsi" w:hAnsiTheme="majorHAnsi" w:cstheme="minorHAnsi"/>
          <w:sz w:val="20"/>
          <w:szCs w:val="20"/>
          <w:lang w:val="es-AR" w:eastAsia="es-EC"/>
        </w:rPr>
      </w:pPr>
    </w:p>
    <w:p w14:paraId="2CA08FB0" w14:textId="034BB14D" w:rsidR="00D227EE" w:rsidRDefault="00E66269" w:rsidP="000A4D01">
      <w:pPr>
        <w:spacing w:line="276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Seguro</w:t>
      </w:r>
      <w:r w:rsidR="001B31F7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s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de su valiosa colaboración</w:t>
      </w:r>
      <w:r w:rsidR="00857E3C"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, </w:t>
      </w:r>
      <w:r w:rsidRPr="007D39A2">
        <w:rPr>
          <w:rFonts w:asciiTheme="majorHAnsi" w:hAnsiTheme="majorHAnsi" w:cstheme="minorHAnsi"/>
          <w:color w:val="000000" w:themeColor="text1"/>
          <w:sz w:val="20"/>
          <w:szCs w:val="20"/>
        </w:rPr>
        <w:t>anticipamos nuestros sinceros agradecimientos</w:t>
      </w:r>
      <w:r w:rsidRPr="007D39A2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754F6E69" w14:textId="77777777" w:rsidR="000A4D01" w:rsidRDefault="000A4D01" w:rsidP="00E66269">
      <w:pPr>
        <w:tabs>
          <w:tab w:val="left" w:pos="1122"/>
        </w:tabs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26B52EBA" w14:textId="77777777" w:rsidR="00E66269" w:rsidRDefault="00E66269" w:rsidP="00E66269">
      <w:pPr>
        <w:tabs>
          <w:tab w:val="left" w:pos="1122"/>
        </w:tabs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ab/>
      </w:r>
    </w:p>
    <w:p w14:paraId="0FCE5C9B" w14:textId="77777777"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14:paraId="7AC36146" w14:textId="77777777"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Atentamente,</w:t>
      </w:r>
    </w:p>
    <w:p w14:paraId="3477B8C3" w14:textId="77777777" w:rsidR="00E66269" w:rsidRP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6FF7CDE7" w14:textId="77777777" w:rsid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10A3188C" w14:textId="77777777"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09DD93E5" w14:textId="77777777" w:rsidR="000A4D01" w:rsidRDefault="000A4D01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5BF16FA0" w14:textId="77777777"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14:paraId="585432E0" w14:textId="77777777" w:rsid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XXXXXXXXXXXXXX</w:t>
      </w:r>
    </w:p>
    <w:p w14:paraId="3130AED7" w14:textId="215E3870" w:rsidR="007F1D0B" w:rsidRDefault="00E66269" w:rsidP="00DD525F">
      <w:pPr>
        <w:jc w:val="both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b/>
          <w:color w:val="000000" w:themeColor="text1"/>
          <w:sz w:val="20"/>
          <w:szCs w:val="20"/>
        </w:rPr>
        <w:t>COORDINADOR ZONAL XXX</w:t>
      </w:r>
    </w:p>
    <w:p w14:paraId="36A7F1D6" w14:textId="63F56DB7" w:rsidR="007D39A2" w:rsidRPr="007D39A2" w:rsidRDefault="007D39A2" w:rsidP="007D39A2">
      <w:pPr>
        <w:rPr>
          <w:rFonts w:asciiTheme="majorHAnsi" w:hAnsiTheme="majorHAnsi" w:cs="Arial"/>
          <w:sz w:val="20"/>
          <w:szCs w:val="20"/>
        </w:rPr>
      </w:pPr>
    </w:p>
    <w:p w14:paraId="16B202FE" w14:textId="77777777" w:rsidR="007D39A2" w:rsidRPr="007D39A2" w:rsidRDefault="007D39A2" w:rsidP="007D39A2">
      <w:pPr>
        <w:rPr>
          <w:rFonts w:asciiTheme="majorHAnsi" w:hAnsiTheme="majorHAnsi" w:cs="Arial"/>
          <w:sz w:val="20"/>
          <w:szCs w:val="20"/>
        </w:rPr>
      </w:pPr>
      <w:bookmarkStart w:id="0" w:name="_GoBack"/>
      <w:bookmarkEnd w:id="0"/>
    </w:p>
    <w:sectPr w:rsidR="007D39A2" w:rsidRPr="007D39A2" w:rsidSect="00E66269">
      <w:headerReference w:type="default" r:id="rId10"/>
      <w:footerReference w:type="default" r:id="rId11"/>
      <w:type w:val="continuous"/>
      <w:pgSz w:w="11906" w:h="16838"/>
      <w:pgMar w:top="1418" w:right="1418" w:bottom="113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32D8B" w14:textId="77777777" w:rsidR="0076080D" w:rsidRDefault="0076080D" w:rsidP="002F2942">
      <w:r>
        <w:separator/>
      </w:r>
    </w:p>
  </w:endnote>
  <w:endnote w:type="continuationSeparator" w:id="0">
    <w:p w14:paraId="36D8A04E" w14:textId="77777777" w:rsidR="0076080D" w:rsidRDefault="0076080D" w:rsidP="002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36190" w14:textId="77777777"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color w:val="000000" w:themeColor="text1"/>
        <w:sz w:val="14"/>
        <w:szCs w:val="14"/>
      </w:rPr>
      <w:t xml:space="preserve">El presente pedido se encuentra amparado en la </w:t>
    </w:r>
    <w:r w:rsidRPr="00EB1109">
      <w:rPr>
        <w:rFonts w:ascii="Arial" w:hAnsi="Arial" w:cs="Arial"/>
        <w:b/>
        <w:color w:val="000000" w:themeColor="text1"/>
        <w:sz w:val="14"/>
        <w:szCs w:val="14"/>
      </w:rPr>
      <w:t>Ley de Estadística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vigente, cuyos artículos pertinentes establecen:</w:t>
    </w:r>
  </w:p>
  <w:p w14:paraId="75A2C872" w14:textId="77777777"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20.-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“Todas las personas naturales o jurídicas domiciliadas, residentes o que tengan alguna actividad en el país, sin exclusión alguna, están obligadas a suministrar, cuando sea legalmente requeridos, los datos e información exclusivamente de carácter estadístico censal”.</w:t>
    </w:r>
  </w:p>
  <w:p w14:paraId="00F0B66D" w14:textId="199CF284" w:rsid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21.-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“Los datos e informaciones individuales que se obtengan con carácter estadístico censal, son reservados; no podrán ser utilizados para fines como de tributación o conscripción, investigaciones judiciales, etc…”</w:t>
    </w:r>
  </w:p>
  <w:p w14:paraId="3510704B" w14:textId="30FDBF73" w:rsidR="007D39A2" w:rsidRPr="007D39A2" w:rsidRDefault="007D39A2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7D39A2">
      <w:rPr>
        <w:rFonts w:ascii="Arial" w:hAnsi="Arial" w:cs="Arial"/>
        <w:b/>
        <w:bCs/>
        <w:color w:val="000000" w:themeColor="text1"/>
        <w:sz w:val="14"/>
        <w:szCs w:val="14"/>
      </w:rPr>
      <w:t>Nota importante:</w:t>
    </w:r>
    <w:r>
      <w:rPr>
        <w:rFonts w:ascii="Arial" w:hAnsi="Arial" w:cs="Arial"/>
        <w:b/>
        <w:bCs/>
        <w:color w:val="000000" w:themeColor="text1"/>
        <w:sz w:val="14"/>
        <w:szCs w:val="14"/>
      </w:rPr>
      <w:t xml:space="preserve"> </w:t>
    </w:r>
    <w:r>
      <w:rPr>
        <w:rFonts w:ascii="Arial" w:hAnsi="Arial" w:cs="Arial"/>
        <w:color w:val="000000" w:themeColor="text1"/>
        <w:sz w:val="14"/>
        <w:szCs w:val="14"/>
      </w:rPr>
      <w:t xml:space="preserve">Cabe mencionar que se llevará </w:t>
    </w:r>
    <w:r w:rsidR="00561CE0">
      <w:rPr>
        <w:rFonts w:ascii="Arial" w:hAnsi="Arial" w:cs="Arial"/>
        <w:color w:val="000000" w:themeColor="text1"/>
        <w:sz w:val="14"/>
        <w:szCs w:val="14"/>
      </w:rPr>
      <w:t xml:space="preserve">a cabo </w:t>
    </w:r>
    <w:r>
      <w:rPr>
        <w:rFonts w:ascii="Arial" w:hAnsi="Arial" w:cs="Arial"/>
        <w:color w:val="000000" w:themeColor="text1"/>
        <w:sz w:val="14"/>
        <w:szCs w:val="14"/>
      </w:rPr>
      <w:t xml:space="preserve">el pilotaje de las nuevas preguntas que se pretenden incorporar para el </w:t>
    </w:r>
    <w:r w:rsidR="00B135A7">
      <w:rPr>
        <w:rFonts w:ascii="Arial" w:hAnsi="Arial" w:cs="Arial"/>
        <w:color w:val="000000" w:themeColor="text1"/>
        <w:sz w:val="14"/>
        <w:szCs w:val="14"/>
      </w:rPr>
      <w:t xml:space="preserve">levantamiento de la información, </w:t>
    </w:r>
    <w:r>
      <w:rPr>
        <w:rFonts w:ascii="Arial" w:hAnsi="Arial" w:cs="Arial"/>
        <w:color w:val="000000" w:themeColor="text1"/>
        <w:sz w:val="14"/>
        <w:szCs w:val="14"/>
      </w:rPr>
      <w:t>tomar en cuenta que</w:t>
    </w:r>
    <w:r w:rsidR="00046E3C">
      <w:rPr>
        <w:rFonts w:ascii="Arial" w:hAnsi="Arial" w:cs="Arial"/>
        <w:color w:val="000000" w:themeColor="text1"/>
        <w:sz w:val="14"/>
        <w:szCs w:val="14"/>
      </w:rPr>
      <w:t xml:space="preserve"> posterior al pilotaje</w:t>
    </w:r>
    <w:r>
      <w:rPr>
        <w:rFonts w:ascii="Arial" w:hAnsi="Arial" w:cs="Arial"/>
        <w:color w:val="000000" w:themeColor="text1"/>
        <w:sz w:val="14"/>
        <w:szCs w:val="14"/>
      </w:rPr>
      <w:t xml:space="preserve"> el cuestionario de la ENESEM que será levantado para </w:t>
    </w:r>
    <w:r w:rsidR="00B135A7">
      <w:rPr>
        <w:rFonts w:ascii="Arial" w:hAnsi="Arial" w:cs="Arial"/>
        <w:color w:val="000000" w:themeColor="text1"/>
        <w:sz w:val="14"/>
        <w:szCs w:val="14"/>
      </w:rPr>
      <w:t>el periodo 2022,</w:t>
    </w:r>
    <w:r>
      <w:rPr>
        <w:rFonts w:ascii="Arial" w:hAnsi="Arial" w:cs="Arial"/>
        <w:color w:val="000000" w:themeColor="text1"/>
        <w:sz w:val="14"/>
        <w:szCs w:val="14"/>
      </w:rPr>
      <w:t xml:space="preserve"> contará con el total de preguntas y variables que se han venido recolectando en periodos anteriores.</w:t>
    </w:r>
  </w:p>
  <w:p w14:paraId="2D933490" w14:textId="77777777" w:rsidR="00FC1272" w:rsidRDefault="008F7AF2" w:rsidP="00FC1272">
    <w:pPr>
      <w:pStyle w:val="Piedepgina"/>
      <w:jc w:val="right"/>
    </w:pPr>
    <w:r>
      <w:rPr>
        <w:noProof/>
      </w:rPr>
      <w:drawing>
        <wp:inline distT="0" distB="0" distL="0" distR="0" wp14:anchorId="26CD403E" wp14:editId="2B264F89">
          <wp:extent cx="1134319" cy="323089"/>
          <wp:effectExtent l="0" t="0" r="0" b="1270"/>
          <wp:docPr id="14" name="Imagen 14" descr="C:\Users\mmoran\Desktop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moran\Desktop\índi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112" cy="33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F2D35" w14:textId="77777777" w:rsidR="0076080D" w:rsidRDefault="0076080D" w:rsidP="002F2942">
      <w:r>
        <w:separator/>
      </w:r>
    </w:p>
  </w:footnote>
  <w:footnote w:type="continuationSeparator" w:id="0">
    <w:p w14:paraId="08A19308" w14:textId="77777777" w:rsidR="0076080D" w:rsidRDefault="0076080D" w:rsidP="002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00320" w14:textId="77777777" w:rsidR="003B2264" w:rsidRDefault="008F7AF2" w:rsidP="000B77E2">
    <w:pPr>
      <w:pStyle w:val="Encabezado"/>
      <w:tabs>
        <w:tab w:val="clear" w:pos="4419"/>
        <w:tab w:val="clear" w:pos="8838"/>
        <w:tab w:val="left" w:pos="7611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9E779F" wp14:editId="065FDDD1">
          <wp:simplePos x="0" y="0"/>
          <wp:positionH relativeFrom="column">
            <wp:posOffset>-12065</wp:posOffset>
          </wp:positionH>
          <wp:positionV relativeFrom="paragraph">
            <wp:posOffset>-378369</wp:posOffset>
          </wp:positionV>
          <wp:extent cx="5562600" cy="832828"/>
          <wp:effectExtent l="0" t="0" r="0" b="5715"/>
          <wp:wrapNone/>
          <wp:docPr id="12" name="Imagen 12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8328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6F749B7E" w14:textId="77777777" w:rsidR="003B2264" w:rsidRDefault="0076080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5DA7"/>
    <w:multiLevelType w:val="hybridMultilevel"/>
    <w:tmpl w:val="4A1441FA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4225"/>
    <w:multiLevelType w:val="hybridMultilevel"/>
    <w:tmpl w:val="B1BE5AA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A8E"/>
    <w:multiLevelType w:val="hybridMultilevel"/>
    <w:tmpl w:val="0D5030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43"/>
    <w:rsid w:val="00046E3C"/>
    <w:rsid w:val="000878C1"/>
    <w:rsid w:val="00093E62"/>
    <w:rsid w:val="000A4D01"/>
    <w:rsid w:val="001A2B95"/>
    <w:rsid w:val="001B31F7"/>
    <w:rsid w:val="00212143"/>
    <w:rsid w:val="002872AA"/>
    <w:rsid w:val="00294752"/>
    <w:rsid w:val="002F2942"/>
    <w:rsid w:val="00371625"/>
    <w:rsid w:val="003B241A"/>
    <w:rsid w:val="00442D30"/>
    <w:rsid w:val="004D2ABF"/>
    <w:rsid w:val="004D5A76"/>
    <w:rsid w:val="004E662D"/>
    <w:rsid w:val="00541302"/>
    <w:rsid w:val="005565F0"/>
    <w:rsid w:val="00561CE0"/>
    <w:rsid w:val="005A02BA"/>
    <w:rsid w:val="005D414E"/>
    <w:rsid w:val="006007B1"/>
    <w:rsid w:val="00634B65"/>
    <w:rsid w:val="006940FB"/>
    <w:rsid w:val="006A08A9"/>
    <w:rsid w:val="006C3B17"/>
    <w:rsid w:val="006E3E39"/>
    <w:rsid w:val="00705F5D"/>
    <w:rsid w:val="007361BB"/>
    <w:rsid w:val="0076080D"/>
    <w:rsid w:val="00793047"/>
    <w:rsid w:val="007D39A2"/>
    <w:rsid w:val="007F1D0B"/>
    <w:rsid w:val="00815409"/>
    <w:rsid w:val="0081631A"/>
    <w:rsid w:val="00821832"/>
    <w:rsid w:val="00825DD8"/>
    <w:rsid w:val="00846282"/>
    <w:rsid w:val="00857E3C"/>
    <w:rsid w:val="00877343"/>
    <w:rsid w:val="00893F79"/>
    <w:rsid w:val="00897752"/>
    <w:rsid w:val="008F7AF2"/>
    <w:rsid w:val="00957CE0"/>
    <w:rsid w:val="009929C0"/>
    <w:rsid w:val="00A16363"/>
    <w:rsid w:val="00A2413D"/>
    <w:rsid w:val="00AE3F02"/>
    <w:rsid w:val="00B05E8A"/>
    <w:rsid w:val="00B135A7"/>
    <w:rsid w:val="00BC3FFD"/>
    <w:rsid w:val="00C5215D"/>
    <w:rsid w:val="00C61B29"/>
    <w:rsid w:val="00CF686B"/>
    <w:rsid w:val="00D15050"/>
    <w:rsid w:val="00D227EE"/>
    <w:rsid w:val="00D5551F"/>
    <w:rsid w:val="00DA6FBC"/>
    <w:rsid w:val="00DD525F"/>
    <w:rsid w:val="00E42D6A"/>
    <w:rsid w:val="00E54D5F"/>
    <w:rsid w:val="00E66269"/>
    <w:rsid w:val="00E851EB"/>
    <w:rsid w:val="00EB1109"/>
    <w:rsid w:val="00EF0872"/>
    <w:rsid w:val="00F77202"/>
    <w:rsid w:val="00FD26D2"/>
    <w:rsid w:val="00FD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E054B"/>
  <w15:docId w15:val="{6D635578-7076-47B8-A796-86FA2DC8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A6FBC"/>
    <w:pPr>
      <w:keepNext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143"/>
    <w:pPr>
      <w:spacing w:before="100" w:beforeAutospacing="1" w:after="100" w:afterAutospacing="1"/>
    </w:pPr>
    <w:rPr>
      <w:rFonts w:eastAsiaTheme="minorHAnsi"/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4D5A7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A16363"/>
    <w:rPr>
      <w:rFonts w:eastAsiaTheme="minorEastAsia"/>
      <w:lang w:eastAsia="es-EC"/>
    </w:rPr>
  </w:style>
  <w:style w:type="paragraph" w:styleId="Piedepgina">
    <w:name w:val="footer"/>
    <w:basedOn w:val="Normal"/>
    <w:link w:val="Piedepgina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363"/>
    <w:rPr>
      <w:rFonts w:eastAsiaTheme="minorEastAsia"/>
      <w:lang w:eastAsia="es-EC"/>
    </w:rPr>
  </w:style>
  <w:style w:type="paragraph" w:styleId="Prrafodelista">
    <w:name w:val="List Paragraph"/>
    <w:basedOn w:val="Normal"/>
    <w:uiPriority w:val="34"/>
    <w:qFormat/>
    <w:rsid w:val="00A16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3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36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DA6FB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30;&#8230;&#8230;..@inec.gob.e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XXXXXXX@inec.gob.e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55A86-8C6F-43CE-8E46-2AA661F7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agarzon</dc:creator>
  <cp:lastModifiedBy>INEC Rita Jacome</cp:lastModifiedBy>
  <cp:revision>19</cp:revision>
  <cp:lastPrinted>2019-06-04T20:50:00Z</cp:lastPrinted>
  <dcterms:created xsi:type="dcterms:W3CDTF">2020-02-12T22:23:00Z</dcterms:created>
  <dcterms:modified xsi:type="dcterms:W3CDTF">2022-11-22T20:55:00Z</dcterms:modified>
</cp:coreProperties>
</file>